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A6E" w:rsidRDefault="009E6A6E" w:rsidP="009E6A6E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9E6A6E" w:rsidRDefault="009E6A6E" w:rsidP="009E6A6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:rsidR="009E6A6E" w:rsidRDefault="009E6A6E" w:rsidP="009E6A6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9E6A6E" w:rsidRDefault="009E6A6E" w:rsidP="009E6A6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9E6A6E" w:rsidRDefault="009E6A6E" w:rsidP="009E6A6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8141AE" w:rsidRDefault="008141AE" w:rsidP="008141A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8141AE" w:rsidTr="008141AE">
        <w:tc>
          <w:tcPr>
            <w:tcW w:w="3510" w:type="dxa"/>
          </w:tcPr>
          <w:p w:rsidR="008141AE" w:rsidRDefault="008141AE">
            <w:pPr>
              <w:pStyle w:val="a3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Принята на педагогическом совете </w:t>
            </w:r>
          </w:p>
          <w:p w:rsidR="008141AE" w:rsidRDefault="008141AE">
            <w:pPr>
              <w:pStyle w:val="a3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</w:p>
          <w:p w:rsidR="008141AE" w:rsidRDefault="008141AE">
            <w:pPr>
              <w:pStyle w:val="a3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Протокол №__ </w:t>
            </w:r>
          </w:p>
          <w:p w:rsidR="008141AE" w:rsidRDefault="008141AE">
            <w:pPr>
              <w:pStyle w:val="a3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proofErr w:type="gramStart"/>
            <w:r>
              <w:rPr>
                <w:color w:val="000000"/>
                <w:sz w:val="28"/>
                <w:szCs w:val="28"/>
                <w:lang w:eastAsia="en-US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  <w:lang w:eastAsia="en-US"/>
              </w:rPr>
              <w:t xml:space="preserve"> «__» _____</w:t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  <w:t>____ 20__ г.</w:t>
            </w:r>
          </w:p>
          <w:p w:rsidR="008141AE" w:rsidRDefault="008141AE">
            <w:pPr>
              <w:pStyle w:val="a3"/>
              <w:spacing w:before="0" w:beforeAutospacing="0" w:after="0" w:afterAutospacing="0"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8141AE" w:rsidRDefault="008141A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8141AE" w:rsidRDefault="008141A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8141AE" w:rsidRDefault="008141A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8141AE" w:rsidRDefault="008141A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8141AE" w:rsidRDefault="008141AE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8141AE" w:rsidRDefault="008141AE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141AE" w:rsidRDefault="008141AE" w:rsidP="008141A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en-US"/>
        </w:rPr>
      </w:pPr>
    </w:p>
    <w:p w:rsidR="008141AE" w:rsidRDefault="008141AE" w:rsidP="008141AE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8141AE" w:rsidRPr="00C67721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67721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8141AE" w:rsidRPr="00C67721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8141AE" w:rsidRPr="00C67721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67721">
        <w:rPr>
          <w:rFonts w:ascii="Times New Roman" w:hAnsi="Times New Roman"/>
          <w:b/>
          <w:sz w:val="28"/>
          <w:szCs w:val="28"/>
          <w:lang w:eastAsia="ar-SA"/>
        </w:rPr>
        <w:t>Актер театра кукол</w:t>
      </w:r>
    </w:p>
    <w:p w:rsidR="008141AE" w:rsidRPr="00C67721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8141AE" w:rsidRPr="00C67721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67721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240311">
        <w:rPr>
          <w:rFonts w:ascii="Times New Roman" w:hAnsi="Times New Roman"/>
          <w:b/>
          <w:sz w:val="28"/>
          <w:szCs w:val="28"/>
          <w:lang w:eastAsia="ar-SA"/>
        </w:rPr>
        <w:t>1</w:t>
      </w:r>
      <w:r w:rsidRPr="00C67721"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240311">
        <w:rPr>
          <w:rFonts w:ascii="Times New Roman" w:hAnsi="Times New Roman"/>
          <w:b/>
          <w:sz w:val="28"/>
          <w:szCs w:val="28"/>
          <w:lang w:eastAsia="ar-SA"/>
        </w:rPr>
        <w:t>2</w:t>
      </w:r>
      <w:r w:rsidRPr="00C67721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8141AE" w:rsidRPr="00C67721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8141AE" w:rsidRPr="00C67721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63412">
        <w:rPr>
          <w:rFonts w:ascii="Times New Roman" w:hAnsi="Times New Roman"/>
          <w:b/>
          <w:sz w:val="28"/>
          <w:szCs w:val="28"/>
          <w:lang w:eastAsia="ar-SA"/>
        </w:rPr>
        <w:t>Направленность</w:t>
      </w:r>
      <w:r w:rsidRPr="00C67721">
        <w:rPr>
          <w:rFonts w:ascii="Times New Roman" w:hAnsi="Times New Roman"/>
          <w:b/>
          <w:i/>
          <w:sz w:val="28"/>
          <w:szCs w:val="28"/>
          <w:lang w:eastAsia="ar-SA"/>
        </w:rPr>
        <w:t xml:space="preserve">: </w:t>
      </w:r>
      <w:r w:rsidRPr="00C67721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8141AE" w:rsidRPr="00C67721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063412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Pr="00C67721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603C1B" w:rsidRPr="00C67721">
        <w:rPr>
          <w:rFonts w:ascii="Times New Roman" w:hAnsi="Times New Roman"/>
          <w:i/>
          <w:sz w:val="28"/>
          <w:szCs w:val="28"/>
          <w:lang w:eastAsia="ar-SA"/>
        </w:rPr>
        <w:t>9</w:t>
      </w:r>
      <w:r w:rsidR="00506454" w:rsidRPr="00C67721">
        <w:rPr>
          <w:rFonts w:ascii="Times New Roman" w:hAnsi="Times New Roman"/>
          <w:i/>
          <w:sz w:val="28"/>
          <w:szCs w:val="28"/>
          <w:lang w:eastAsia="ar-SA"/>
        </w:rPr>
        <w:t>-11</w:t>
      </w:r>
      <w:r w:rsidRPr="00C67721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8141AE" w:rsidRDefault="00063412" w:rsidP="008141A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8141AE" w:rsidRPr="00063412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8141AE" w:rsidRPr="00C67721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57631C" w:rsidRPr="00C67721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67721" w:rsidRPr="00C67721" w:rsidRDefault="00C67721" w:rsidP="008141AE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(Второй год обучения)</w:t>
      </w:r>
    </w:p>
    <w:p w:rsidR="008141AE" w:rsidRPr="00C67721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141AE" w:rsidRPr="00C67721" w:rsidRDefault="008141AE" w:rsidP="008141AE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8141AE" w:rsidRDefault="008141AE" w:rsidP="008141AE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E57B52" w:rsidRDefault="00E57B52" w:rsidP="008141A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Федорова Ксения Михайловна</w:t>
      </w:r>
      <w:r w:rsidR="00CB5B5A">
        <w:rPr>
          <w:rFonts w:ascii="Times New Roman" w:hAnsi="Times New Roman"/>
          <w:sz w:val="28"/>
          <w:szCs w:val="28"/>
          <w:lang w:eastAsia="ar-SA"/>
        </w:rPr>
        <w:t>,</w:t>
      </w: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8141AE" w:rsidRDefault="008141AE" w:rsidP="008141AE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240311">
        <w:rPr>
          <w:rFonts w:ascii="Times New Roman" w:hAnsi="Times New Roman"/>
          <w:sz w:val="28"/>
          <w:szCs w:val="28"/>
          <w:lang w:eastAsia="ar-SA"/>
        </w:rPr>
        <w:t>1</w:t>
      </w:r>
    </w:p>
    <w:p w:rsidR="008819BC" w:rsidRDefault="008819BC" w:rsidP="0031413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141AE" w:rsidRDefault="008141AE" w:rsidP="0031413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4133" w:rsidRPr="00314133" w:rsidRDefault="00314133" w:rsidP="0031413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4133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D9386D" w:rsidRPr="00D9386D" w:rsidRDefault="00314133" w:rsidP="00063412">
      <w:pPr>
        <w:pStyle w:val="a4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819BC">
        <w:rPr>
          <w:rFonts w:ascii="Times New Roman" w:eastAsia="Times New Roman" w:hAnsi="Times New Roman" w:cs="Times New Roman"/>
          <w:b/>
          <w:sz w:val="24"/>
          <w:szCs w:val="24"/>
        </w:rPr>
        <w:t xml:space="preserve">Дети второго года обучения </w:t>
      </w:r>
      <w:r w:rsidRPr="008819BC">
        <w:rPr>
          <w:rFonts w:ascii="Times New Roman" w:eastAsia="Times New Roman" w:hAnsi="Times New Roman" w:cs="Times New Roman"/>
          <w:sz w:val="24"/>
          <w:szCs w:val="24"/>
        </w:rPr>
        <w:t xml:space="preserve">получают более полное представление о театре, его синтетической природе, его связях с другими видами искусства (кино, литература, изобразительное искусство, музыка), а также о театральных жанрах (комическом и героическом). Воспитанники учатся умению выражать свое представление о том или ином персонаже   </w:t>
      </w:r>
      <w:r w:rsidR="00C67721">
        <w:rPr>
          <w:rFonts w:ascii="Times New Roman" w:eastAsia="Times New Roman" w:hAnsi="Times New Roman" w:cs="Times New Roman"/>
          <w:sz w:val="24"/>
          <w:szCs w:val="24"/>
        </w:rPr>
        <w:t>пьесы,</w:t>
      </w:r>
      <w:r w:rsidR="00C67721" w:rsidRPr="008819BC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индивидуально</w:t>
      </w:r>
      <w:r w:rsidRPr="008819BC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  <w:r w:rsidR="00C67721" w:rsidRPr="008819BC">
        <w:rPr>
          <w:rFonts w:ascii="Times New Roman" w:eastAsia="Times New Roman" w:hAnsi="Times New Roman" w:cs="Times New Roman"/>
          <w:sz w:val="24"/>
          <w:szCs w:val="24"/>
        </w:rPr>
        <w:t xml:space="preserve">или </w:t>
      </w:r>
      <w:r w:rsidR="00C67721">
        <w:rPr>
          <w:rFonts w:ascii="Times New Roman" w:eastAsia="Times New Roman" w:hAnsi="Times New Roman" w:cs="Times New Roman"/>
          <w:sz w:val="24"/>
          <w:szCs w:val="24"/>
        </w:rPr>
        <w:t xml:space="preserve">коллективно </w:t>
      </w:r>
      <w:proofErr w:type="spellStart"/>
      <w:r w:rsidR="00C67721">
        <w:rPr>
          <w:rFonts w:ascii="Times New Roman" w:eastAsia="Times New Roman" w:hAnsi="Times New Roman" w:cs="Times New Roman"/>
          <w:sz w:val="24"/>
          <w:szCs w:val="24"/>
        </w:rPr>
        <w:t>про</w:t>
      </w:r>
      <w:r w:rsidR="00C67721" w:rsidRPr="008819BC">
        <w:rPr>
          <w:rFonts w:ascii="Times New Roman" w:eastAsia="Times New Roman" w:hAnsi="Times New Roman" w:cs="Times New Roman"/>
          <w:sz w:val="24"/>
          <w:szCs w:val="24"/>
        </w:rPr>
        <w:t>инсценировать</w:t>
      </w:r>
      <w:proofErr w:type="spellEnd"/>
      <w:r w:rsidRPr="008819BC">
        <w:rPr>
          <w:rFonts w:ascii="Times New Roman" w:eastAsia="Times New Roman" w:hAnsi="Times New Roman" w:cs="Times New Roman"/>
          <w:sz w:val="24"/>
          <w:szCs w:val="24"/>
        </w:rPr>
        <w:t xml:space="preserve">   увиденное, услышанное, получив тем самым возможность </w:t>
      </w:r>
      <w:r w:rsidR="00C67721" w:rsidRPr="008819BC">
        <w:rPr>
          <w:rFonts w:ascii="Times New Roman" w:eastAsia="Times New Roman" w:hAnsi="Times New Roman" w:cs="Times New Roman"/>
          <w:sz w:val="24"/>
          <w:szCs w:val="24"/>
        </w:rPr>
        <w:t>развивать навыки</w:t>
      </w:r>
      <w:r w:rsidRPr="008819BC">
        <w:rPr>
          <w:rFonts w:ascii="Times New Roman" w:eastAsia="Times New Roman" w:hAnsi="Times New Roman" w:cs="Times New Roman"/>
          <w:sz w:val="24"/>
          <w:szCs w:val="24"/>
        </w:rPr>
        <w:t> анализа исполнителя.</w:t>
      </w:r>
      <w:r w:rsidR="00D9386D" w:rsidRPr="00D9386D">
        <w:rPr>
          <w:b/>
        </w:rPr>
        <w:t xml:space="preserve"> </w:t>
      </w:r>
      <w:r w:rsidR="00D9386D" w:rsidRPr="00D9386D">
        <w:rPr>
          <w:rFonts w:ascii="Times New Roman" w:eastAsia="Times New Roman" w:hAnsi="Times New Roman" w:cs="Times New Roman"/>
          <w:sz w:val="24"/>
          <w:szCs w:val="24"/>
        </w:rPr>
        <w:t>Данная программа художественной направленности, занятия проводятся 2 раза в неделю по 2 часа (144 часа в год). Возраст обучающихся 9-11 лет.</w:t>
      </w:r>
      <w:r w:rsidR="00D9386D" w:rsidRPr="00D9386D">
        <w:rPr>
          <w:rFonts w:ascii="Times New Roman" w:hAnsi="Times New Roman" w:cs="Times New Roman"/>
          <w:sz w:val="24"/>
          <w:szCs w:val="24"/>
        </w:rPr>
        <w:t xml:space="preserve"> Занятия проводятся в групповой форме. Для успешного освоения программы количество детей в группе – 10 -15 человек.</w:t>
      </w:r>
    </w:p>
    <w:p w:rsidR="00603C1B" w:rsidRDefault="009B3CB6" w:rsidP="002403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Учебный</w:t>
      </w:r>
      <w:r w:rsidR="0024031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план</w:t>
      </w:r>
    </w:p>
    <w:p w:rsidR="00240311" w:rsidRDefault="00240311" w:rsidP="002403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23078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Второй год обучения</w:t>
      </w:r>
    </w:p>
    <w:tbl>
      <w:tblPr>
        <w:tblStyle w:val="a5"/>
        <w:tblW w:w="9644" w:type="dxa"/>
        <w:tblLayout w:type="fixed"/>
        <w:tblLook w:val="04A0" w:firstRow="1" w:lastRow="0" w:firstColumn="1" w:lastColumn="0" w:noHBand="0" w:noVBand="1"/>
      </w:tblPr>
      <w:tblGrid>
        <w:gridCol w:w="799"/>
        <w:gridCol w:w="3328"/>
        <w:gridCol w:w="971"/>
        <w:gridCol w:w="972"/>
        <w:gridCol w:w="1109"/>
        <w:gridCol w:w="2465"/>
      </w:tblGrid>
      <w:tr w:rsidR="00240311" w:rsidRPr="00723B78" w:rsidTr="00283313">
        <w:trPr>
          <w:trHeight w:val="2"/>
        </w:trPr>
        <w:tc>
          <w:tcPr>
            <w:tcW w:w="799" w:type="dxa"/>
            <w:vMerge w:val="restart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28" w:type="dxa"/>
            <w:vMerge w:val="restart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052" w:type="dxa"/>
            <w:gridSpan w:val="3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Количество часов</w:t>
            </w:r>
          </w:p>
        </w:tc>
        <w:tc>
          <w:tcPr>
            <w:tcW w:w="2465" w:type="dxa"/>
            <w:vMerge w:val="restart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Форма аттестации (контроля)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  <w:vMerge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8" w:type="dxa"/>
            <w:vMerge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всего</w:t>
            </w:r>
            <w:proofErr w:type="gramEnd"/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  <w:proofErr w:type="gramEnd"/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  <w:proofErr w:type="gramEnd"/>
          </w:p>
        </w:tc>
        <w:tc>
          <w:tcPr>
            <w:tcW w:w="2465" w:type="dxa"/>
            <w:vMerge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0311" w:rsidRPr="00723B78" w:rsidTr="00283313">
        <w:trPr>
          <w:trHeight w:val="4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и заключительное занятие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специальность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актерского мастерства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техники речи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6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Русские народные сказки в записи и обработке мастеров художественного слова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куклами разных форм и конструкций. Игры, упражнения и этюды с куклами и ожившими предметами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Театротерапия</w:t>
            </w:r>
            <w:proofErr w:type="spellEnd"/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22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кукол: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4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по технике речи и сценическому движению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4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вождения перчаточными куклами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декораций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сопровождение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7,5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40311" w:rsidRPr="00723B78" w:rsidTr="00283313">
        <w:trPr>
          <w:trHeight w:val="4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Монтировочные репетиции, прогоны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Генеральные репетиции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240311" w:rsidRPr="00723B78" w:rsidTr="00283313">
        <w:trPr>
          <w:trHeight w:val="2"/>
        </w:trPr>
        <w:tc>
          <w:tcPr>
            <w:tcW w:w="799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8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71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144</w:t>
            </w:r>
          </w:p>
        </w:tc>
        <w:tc>
          <w:tcPr>
            <w:tcW w:w="972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1109" w:type="dxa"/>
          </w:tcPr>
          <w:p w:rsidR="00240311" w:rsidRPr="00723B78" w:rsidRDefault="00240311" w:rsidP="00283313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eastAsia="Times New Roman" w:hAnsi="Times New Roman" w:cs="Times New Roman"/>
                <w:sz w:val="24"/>
                <w:szCs w:val="24"/>
              </w:rPr>
              <w:t>125,5</w:t>
            </w:r>
          </w:p>
        </w:tc>
        <w:tc>
          <w:tcPr>
            <w:tcW w:w="2465" w:type="dxa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0311" w:rsidRPr="00723B78" w:rsidTr="00283313">
        <w:trPr>
          <w:trHeight w:val="4"/>
        </w:trPr>
        <w:tc>
          <w:tcPr>
            <w:tcW w:w="9644" w:type="dxa"/>
            <w:gridSpan w:val="6"/>
          </w:tcPr>
          <w:p w:rsidR="00240311" w:rsidRPr="00723B78" w:rsidRDefault="00240311" w:rsidP="00283313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723B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Промежуточная аттестация. Участие в конкурсах или фестивалях различного уровня, выпуск спектакля, открытое занятие.</w:t>
            </w:r>
          </w:p>
        </w:tc>
      </w:tr>
    </w:tbl>
    <w:p w:rsidR="008C5070" w:rsidRDefault="008C5070" w:rsidP="002403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  <w:bookmarkStart w:id="0" w:name="_GoBack"/>
      <w:bookmarkEnd w:id="0"/>
    </w:p>
    <w:p w:rsidR="00240311" w:rsidRPr="00230782" w:rsidRDefault="00240311" w:rsidP="0024031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782">
        <w:rPr>
          <w:rFonts w:ascii="Times New Roman" w:eastAsia="Times New Roman" w:hAnsi="Times New Roman" w:cs="Times New Roman"/>
          <w:b/>
          <w:sz w:val="28"/>
          <w:szCs w:val="28"/>
        </w:rPr>
        <w:t>Второй год обучения</w:t>
      </w:r>
    </w:p>
    <w:p w:rsidR="00240311" w:rsidRPr="00695B9C" w:rsidRDefault="00240311" w:rsidP="002403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Вводное занятие заключительное занятие</w:t>
      </w:r>
    </w:p>
    <w:p w:rsidR="00240311" w:rsidRPr="00695B9C" w:rsidRDefault="00240311" w:rsidP="00240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планами работы и задачами кружка, выбор актива, распределение обязанностей, решение организационных вопросов; знакомство с техникой безопасности. Подведение итогов этапа обучения, обсуждение и анализ успехов каждого </w:t>
      </w:r>
      <w:r>
        <w:rPr>
          <w:rFonts w:ascii="Times New Roman" w:eastAsia="Times New Roman" w:hAnsi="Times New Roman" w:cs="Times New Roman"/>
          <w:sz w:val="24"/>
          <w:szCs w:val="24"/>
        </w:rPr>
        <w:t>обучающегося.</w:t>
      </w:r>
    </w:p>
    <w:p w:rsidR="00240311" w:rsidRPr="00695B9C" w:rsidRDefault="00240311" w:rsidP="002403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Введение в специальность</w:t>
      </w:r>
    </w:p>
    <w:p w:rsidR="00240311" w:rsidRPr="00695B9C" w:rsidRDefault="00240311" w:rsidP="00240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Художественное чтение как самостоятельный жанр сценического и театрального искусства. Краткие сведения о театральном искусстве и его особенностях: театр – искусство коллективное, спектакль – результат творческого труда многих людей различных профессий. Место театра в жизни общества. Общее представление о видах и жанрах театрального искусства: драматический театр, музыкальный театр (опера, балет, оперетта, мюзикл); театр кукол; радио- и телетеатр. Уважение к труду работников театра, культура поведения в театре.</w:t>
      </w:r>
    </w:p>
    <w:p w:rsidR="00240311" w:rsidRPr="00695B9C" w:rsidRDefault="00240311" w:rsidP="00240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Страницы истории театра. Театр Древней Греции. Народные истоки театрального искусства на Руси (обряды, игры, празднества). Скоморохи – первые профессиональные актеры, их популярность в народе. Кукольный скомороший театр о Петрушке. Страницы истории художественного чтения на Руси. Повествователи. </w:t>
      </w:r>
      <w:proofErr w:type="spellStart"/>
      <w:r w:rsidRPr="00695B9C">
        <w:rPr>
          <w:rFonts w:ascii="Times New Roman" w:eastAsia="Times New Roman" w:hAnsi="Times New Roman" w:cs="Times New Roman"/>
          <w:sz w:val="24"/>
          <w:szCs w:val="24"/>
        </w:rPr>
        <w:t>Драматизаторы</w:t>
      </w:r>
      <w:proofErr w:type="spellEnd"/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. Первые исполнители в жанре художественного чтения. А. Я. </w:t>
      </w:r>
      <w:proofErr w:type="spellStart"/>
      <w:r w:rsidRPr="00695B9C">
        <w:rPr>
          <w:rFonts w:ascii="Times New Roman" w:eastAsia="Times New Roman" w:hAnsi="Times New Roman" w:cs="Times New Roman"/>
          <w:sz w:val="24"/>
          <w:szCs w:val="24"/>
        </w:rPr>
        <w:t>Закушняк</w:t>
      </w:r>
      <w:proofErr w:type="spellEnd"/>
      <w:r w:rsidRPr="00695B9C">
        <w:rPr>
          <w:rFonts w:ascii="Times New Roman" w:eastAsia="Times New Roman" w:hAnsi="Times New Roman" w:cs="Times New Roman"/>
          <w:sz w:val="24"/>
          <w:szCs w:val="24"/>
        </w:rPr>
        <w:t>, П. П. Гайдебуров</w:t>
      </w:r>
    </w:p>
    <w:p w:rsidR="00240311" w:rsidRPr="00695B9C" w:rsidRDefault="00240311" w:rsidP="00240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Театральный словарь: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Амфитеатр.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Арлекин.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Афиша.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Бельэтаж.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Бенуар.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Диалог. Задник (горизонт). Занавес театральный. Кулиса. Ложа. Марионетка. Монолог. Партер. Премьера. Падуга. Портал. Программка. Рецензия. Зеркало сцены. Планшет сцены. Театр и зритель. Театр Петрушки. Хронометраж. Фантазия. Фойе.</w:t>
      </w:r>
    </w:p>
    <w:p w:rsidR="00240311" w:rsidRPr="00695B9C" w:rsidRDefault="00240311" w:rsidP="002403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Основы актерского мастерства</w:t>
      </w:r>
    </w:p>
    <w:p w:rsidR="00240311" w:rsidRPr="00695B9C" w:rsidRDefault="00240311" w:rsidP="00240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Значение поведения в актерском искусстве.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Сценическое внимание.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Виды внимания. Органы внимания. Объекты внимания. Управление вниманием. Связь предлагаемых обстоятельств с поведением. Бессловесные элементы действия. Актёрское взаимодействие.</w:t>
      </w:r>
    </w:p>
    <w:p w:rsidR="00240311" w:rsidRPr="00695B9C" w:rsidRDefault="00240311" w:rsidP="00240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Практика.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Простейшие упражнения и игры,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помогающие сосредоточить и организовать активное, заинтересованное отношение к объектам внимания. Игры и упражнения, показывающие необходимость подлинности и целенаправленности действий в предлагаемых обстоятельствах. Упражнения на практическое знакомство с действием в условиях вымысла, т. е. в предлагаемых обстоятельствах: а) действия с реальными предметами в вымышленных обстоятельствах; б) действия с воображаемыми предметами. Упражнения и этюды проводятся с включением элемента игры. Пример: шарады</w:t>
      </w:r>
      <w:proofErr w:type="gramStart"/>
      <w:r w:rsidRPr="00695B9C">
        <w:rPr>
          <w:rFonts w:ascii="Times New Roman" w:eastAsia="Times New Roman" w:hAnsi="Times New Roman" w:cs="Times New Roman"/>
          <w:sz w:val="24"/>
          <w:szCs w:val="24"/>
        </w:rPr>
        <w:t>. в</w:t>
      </w:r>
      <w:proofErr w:type="gramEnd"/>
      <w:r w:rsidRPr="00695B9C">
        <w:rPr>
          <w:rFonts w:ascii="Times New Roman" w:eastAsia="Times New Roman" w:hAnsi="Times New Roman" w:cs="Times New Roman"/>
          <w:sz w:val="24"/>
          <w:szCs w:val="24"/>
        </w:rPr>
        <w:t>) упражнение на развитие образных представлений. г) упражнения и этюды, развивающие способность отвечать на изменения условий вымысла. Практическое знакомство с элементами общения, взаимодействия. Сюжетные игры, прививающие детям хорошие манеры, нормы поведения; “Приветствие”, “Знакомство”, “Парад хороших манер”.</w:t>
      </w:r>
    </w:p>
    <w:p w:rsidR="00240311" w:rsidRPr="00695B9C" w:rsidRDefault="00240311" w:rsidP="002403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Основы техники речи</w:t>
      </w:r>
    </w:p>
    <w:p w:rsidR="00240311" w:rsidRPr="00695B9C" w:rsidRDefault="00240311" w:rsidP="002403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Теория.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Введение.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Рождение звука.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Краткие сведения об анатомии и физиологии речевого аппарата. Отделы речевого аппарата. Система дыхания. Гигиена речевого аппарата. Дыхание и голос. Дыхание и звук. Дикция. Артикуляционная гимнастика и ее значение. Гласные звуки. Согласные звуки. Классификация согласных. Орфоэпия. Литературная норма произношения. Роль ударения в орфоэпии.</w:t>
      </w:r>
    </w:p>
    <w:p w:rsidR="00240311" w:rsidRDefault="00240311" w:rsidP="002403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Практика.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Упражнения на выработку умения управлять выдохом. Упражнения для тренировки мышц участвующих в дыхании. Упражнения артикуляционной гимнастики. Комплекс упражнений по дикции. Отработка произношений гласных звуков, согласных звуков. Упражнение на сочетание тренируемого звука с гласными. Упражнения с текстами скороговорок, </w:t>
      </w:r>
      <w:proofErr w:type="spellStart"/>
      <w:r w:rsidRPr="00695B9C">
        <w:rPr>
          <w:rFonts w:ascii="Times New Roman" w:eastAsia="Times New Roman" w:hAnsi="Times New Roman" w:cs="Times New Roman"/>
          <w:sz w:val="24"/>
          <w:szCs w:val="24"/>
        </w:rPr>
        <w:t>чистоговорок</w:t>
      </w:r>
      <w:proofErr w:type="spellEnd"/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. Работа со словарем. Проверка ударения. Произношение звукосочетаний в словах. </w:t>
      </w:r>
    </w:p>
    <w:p w:rsidR="00240311" w:rsidRPr="008873BB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8873B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Русские народные сказки в записи и обработке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 мастеров художественного слова</w:t>
      </w:r>
    </w:p>
    <w:p w:rsidR="00240311" w:rsidRDefault="00240311" w:rsidP="002403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русских народных сказок для работы со спектаклями.</w:t>
      </w:r>
    </w:p>
    <w:p w:rsidR="00240311" w:rsidRPr="004D59D0" w:rsidRDefault="00240311" w:rsidP="0024031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Знакомство с куклами разных форм и конструкций. </w:t>
      </w: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Игры, упражнения и этюды с куклами и ожившими предметами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.</w:t>
      </w: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«Оживление» бытовых предметов. Разыгрывание импровизированных сценок с участием «оживших»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предметов и </w:t>
      </w:r>
      <w:r w:rsidRPr="00A13FE5">
        <w:rPr>
          <w:rFonts w:ascii="Times New Roman" w:eastAsia="Times New Roman" w:hAnsi="Times New Roman" w:cs="Times New Roman"/>
          <w:sz w:val="24"/>
          <w:szCs w:val="24"/>
        </w:rPr>
        <w:t>кукол.</w:t>
      </w:r>
      <w:r w:rsidRPr="00A13FE5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Изучение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кукол и их разновидности перчаточная, 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гапитовая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, марионетка.</w:t>
      </w:r>
    </w:p>
    <w:p w:rsidR="00240311" w:rsidRDefault="00240311" w:rsidP="0024031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Театротерапия</w:t>
      </w:r>
      <w:proofErr w:type="spellEnd"/>
    </w:p>
    <w:p w:rsidR="00240311" w:rsidRDefault="00240311" w:rsidP="0024031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Воображение–глаза души. Эстетическое восприятие авторского текста. Создание при помощи воображения новых наглядных образов, мыслей, идей. Упражнения: «Оживление», «Взаимодействие с образами», «Диалог с картиной», «Формирование событий». Сценическое перевоплощение. Упражнение «Разыгрываем конфликт», «В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поисках вдохновения», «Угадайте». </w:t>
      </w:r>
      <w:proofErr w:type="spellStart"/>
      <w:r w:rsidRPr="00695B9C">
        <w:rPr>
          <w:rFonts w:ascii="Times New Roman" w:eastAsia="Times New Roman" w:hAnsi="Times New Roman" w:cs="Times New Roman"/>
          <w:sz w:val="24"/>
          <w:szCs w:val="24"/>
        </w:rPr>
        <w:t>Сказкотерапия</w:t>
      </w:r>
      <w:proofErr w:type="spellEnd"/>
      <w:r w:rsidRPr="00695B9C">
        <w:rPr>
          <w:rFonts w:ascii="Times New Roman" w:eastAsia="Times New Roman" w:hAnsi="Times New Roman" w:cs="Times New Roman"/>
          <w:sz w:val="24"/>
          <w:szCs w:val="24"/>
        </w:rPr>
        <w:t>: «Сказка Элизабет», «Сказка о странствиях принца Леона», «Принцесса, которая не нравилась самой себе», Игры: «Ассоциация», «Автопортреты», «Вещи», «Войди в круг».</w:t>
      </w:r>
    </w:p>
    <w:p w:rsidR="00240311" w:rsidRPr="00695B9C" w:rsidRDefault="00240311" w:rsidP="002403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Изготовление кукол.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И</w:t>
      </w:r>
      <w:r w:rsidRPr="00AF31C5">
        <w:rPr>
          <w:rFonts w:ascii="Times New Roman" w:eastAsia="Times New Roman" w:hAnsi="Times New Roman" w:cs="Times New Roman"/>
          <w:sz w:val="24"/>
          <w:szCs w:val="24"/>
        </w:rPr>
        <w:t>зг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отовление персонажей спектакля. Изготовление головы куклы (из ткани, из папье-маше). Изготовление одежды для куклы.</w:t>
      </w:r>
    </w:p>
    <w:p w:rsidR="00240311" w:rsidRPr="00695B9C" w:rsidRDefault="00240311" w:rsidP="002403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Первичные представления о традиционном искусстве лоскутного шитья, о разнообразии художественных вещей, созданных народными мастерицами, в том числе тряпичные куклы. </w:t>
      </w:r>
      <w:r w:rsidRPr="00695B9C">
        <w:rPr>
          <w:rFonts w:ascii="Times New Roman" w:eastAsia="Times New Roman" w:hAnsi="Times New Roman" w:cs="Times New Roman"/>
          <w:i/>
          <w:iCs/>
          <w:sz w:val="24"/>
          <w:szCs w:val="24"/>
        </w:rPr>
        <w:t>Работа с бумагой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: экспериментирование. Открытие новых свойств бумаги, как художественного материала: гофрирование (прямолинейное складывание) - конструирование растительных форм (дерево, куст, цветок), простейших строений (забор, ограда), приемы соединений в бумажных конструкциях (склеивание внахлест и в торец, наружное и внутреннее соединение в замок); моделирование (сгибание, складывание, скручивание); папье-маше (знакомство с простейшими приемами папье-маше).</w:t>
      </w:r>
    </w:p>
    <w:p w:rsidR="00240311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1A51B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Занятия по технике речи и сценическому движению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:rsidR="00240311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  <w:t>О</w:t>
      </w:r>
      <w:r w:rsidRPr="001A51BB">
        <w:rPr>
          <w:rFonts w:ascii="Times New Roman" w:eastAsia="Times New Roman" w:hAnsi="Times New Roman" w:cs="Times New Roman"/>
          <w:sz w:val="24"/>
          <w:szCs w:val="24"/>
        </w:rPr>
        <w:t>св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оение различных интонаций. Построение движений куклы на основе своих собственных движений</w:t>
      </w:r>
    </w:p>
    <w:p w:rsidR="00240311" w:rsidRPr="00C041D9" w:rsidRDefault="00240311" w:rsidP="0024031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C041D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Техника вождения перчаточн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ыми</w:t>
      </w:r>
      <w:r w:rsidRPr="00C041D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 кукл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ами</w:t>
      </w:r>
    </w:p>
    <w:p w:rsidR="00240311" w:rsidRPr="00C041D9" w:rsidRDefault="00240311" w:rsidP="00240311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  <w:t>О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своение техники движения куклы (ходьба,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бег, прыжки). Работа с разговаривающей куклой. Упражнения с куклами</w:t>
      </w:r>
    </w:p>
    <w:p w:rsidR="00240311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Изготовление декораций.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ридумывание и изготовление эскизов декораций. Изготовление декораций.</w:t>
      </w:r>
    </w:p>
    <w:p w:rsidR="00240311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07A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Музыкальное сопровождение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Подбор и запись музыки</w:t>
      </w:r>
    </w:p>
    <w:p w:rsidR="00240311" w:rsidRPr="00DD07A3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DD07A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Монтировочные репетиции, прогоны</w:t>
      </w:r>
    </w:p>
    <w:p w:rsidR="00240311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Отработка интонаций и движений кукол с использованием декораций музыки, сопровождений и т.д.</w:t>
      </w:r>
    </w:p>
    <w:p w:rsidR="00240311" w:rsidRPr="00DD07A3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DD07A3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Генеральная репетиция</w:t>
      </w:r>
    </w:p>
    <w:p w:rsidR="00240311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Последняя репетиция перед показом, отработка всех сцен.</w:t>
      </w:r>
    </w:p>
    <w:p w:rsidR="00240311" w:rsidRPr="00DD07A3" w:rsidRDefault="00240311" w:rsidP="0024031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D07A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Промежуточная аттестация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. </w:t>
      </w:r>
      <w:r w:rsidRPr="00DD07A3">
        <w:rPr>
          <w:rFonts w:ascii="Times New Roman" w:eastAsia="Times New Roman" w:hAnsi="Times New Roman" w:cs="Times New Roman"/>
          <w:sz w:val="24"/>
          <w:szCs w:val="24"/>
        </w:rPr>
        <w:t>Участие в конкурсах или фестивалях различного уровня, выпуск спектакля, открытое занятие.</w:t>
      </w:r>
    </w:p>
    <w:p w:rsidR="00240311" w:rsidRDefault="00240311" w:rsidP="002403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p w:rsidR="00314133" w:rsidRPr="00314133" w:rsidRDefault="00314133" w:rsidP="00C677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141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314133" w:rsidRPr="00314133" w:rsidRDefault="00314133" w:rsidP="003141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40311" w:rsidRPr="00917AD3" w:rsidRDefault="00240311" w:rsidP="0024031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 конце второго года обучения,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обучающиеся буду</w:t>
      </w:r>
      <w:r w:rsidRPr="00917A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 уметь:</w:t>
      </w:r>
    </w:p>
    <w:p w:rsidR="00240311" w:rsidRPr="00917AD3" w:rsidRDefault="00240311" w:rsidP="0024031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/>
          <w:sz w:val="24"/>
          <w:szCs w:val="24"/>
        </w:rPr>
        <w:t>· Самостоятельно делать артикуляционную гимнастику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40311" w:rsidRPr="00917AD3" w:rsidRDefault="00240311" w:rsidP="0024031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917AD3">
        <w:rPr>
          <w:rFonts w:ascii="Times New Roman" w:eastAsia="Times New Roman" w:hAnsi="Times New Roman" w:cs="Times New Roman"/>
          <w:color w:val="000000"/>
          <w:sz w:val="24"/>
          <w:szCs w:val="24"/>
        </w:rPr>
        <w:t>Уметь составлять диалог между сказочными героями. Знать и четко произносить в разных темпах 8-10 скороговорок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40311" w:rsidRPr="00917AD3" w:rsidRDefault="00240311" w:rsidP="0024031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/>
          <w:sz w:val="24"/>
          <w:szCs w:val="24"/>
        </w:rPr>
        <w:t>·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</w:t>
      </w:r>
      <w:r w:rsidRPr="00917A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наизусть стихотворения русских и зарубежных авторов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40311" w:rsidRPr="00917AD3" w:rsidRDefault="00240311" w:rsidP="00240311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/>
          <w:sz w:val="24"/>
          <w:szCs w:val="24"/>
        </w:rPr>
        <w:t>· Изготавливать с помощью взрослого кукол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40311" w:rsidRPr="00917AD3" w:rsidRDefault="00240311" w:rsidP="00240311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917AD3">
        <w:rPr>
          <w:color w:val="000000"/>
        </w:rPr>
        <w:t>· Правильно управлять куклой и говорить за нее, с нужной интонацией.</w:t>
      </w:r>
    </w:p>
    <w:p w:rsidR="00240311" w:rsidRPr="00917AD3" w:rsidRDefault="00240311" w:rsidP="00240311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</w:rPr>
      </w:pPr>
      <w:r w:rsidRPr="00917AD3">
        <w:rPr>
          <w:color w:val="000000"/>
        </w:rPr>
        <w:t xml:space="preserve"> · Самостоятельно поставить небольшой спектакль, театр на ладошке.</w:t>
      </w:r>
    </w:p>
    <w:p w:rsidR="00314133" w:rsidRPr="00314133" w:rsidRDefault="00314133" w:rsidP="0024031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14133" w:rsidRPr="00314133" w:rsidSect="0031413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14133"/>
    <w:rsid w:val="00063412"/>
    <w:rsid w:val="001710EE"/>
    <w:rsid w:val="00240311"/>
    <w:rsid w:val="00262BAD"/>
    <w:rsid w:val="00314133"/>
    <w:rsid w:val="00506454"/>
    <w:rsid w:val="0057631C"/>
    <w:rsid w:val="00603C1B"/>
    <w:rsid w:val="008141AE"/>
    <w:rsid w:val="008819BC"/>
    <w:rsid w:val="008C5070"/>
    <w:rsid w:val="009B3CB6"/>
    <w:rsid w:val="009E6A6E"/>
    <w:rsid w:val="00A36291"/>
    <w:rsid w:val="00B066FA"/>
    <w:rsid w:val="00C67721"/>
    <w:rsid w:val="00CA6A00"/>
    <w:rsid w:val="00CB5B5A"/>
    <w:rsid w:val="00D9386D"/>
    <w:rsid w:val="00E24CF9"/>
    <w:rsid w:val="00E5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9AE9B1-E754-42FD-A903-32248025D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41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8819BC"/>
    <w:pPr>
      <w:spacing w:after="0" w:line="240" w:lineRule="auto"/>
    </w:pPr>
  </w:style>
  <w:style w:type="table" w:styleId="a5">
    <w:name w:val="Table Grid"/>
    <w:basedOn w:val="a1"/>
    <w:uiPriority w:val="59"/>
    <w:rsid w:val="0024031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7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1372</Words>
  <Characters>7823</Characters>
  <Application>Microsoft Office Word</Application>
  <DocSecurity>0</DocSecurity>
  <Lines>65</Lines>
  <Paragraphs>18</Paragraphs>
  <ScaleCrop>false</ScaleCrop>
  <Company>USN Team</Company>
  <LinksUpToDate>false</LinksUpToDate>
  <CharactersWithSpaces>9177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MAC</cp:lastModifiedBy>
  <cp:revision>23</cp:revision>
  <dcterms:created xsi:type="dcterms:W3CDTF">2020-03-18T09:30:00Z</dcterms:created>
  <dcterms:modified xsi:type="dcterms:W3CDTF">2021-06-04T11:58:00Z</dcterms:modified>
</cp:coreProperties>
</file>